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/>
          <w:b/>
          <w:bCs/>
        </w:rPr>
      </w:pPr>
      <w:r>
        <w:rPr>
          <w:rFonts w:hint="eastAsia" w:ascii="宋体" w:hAnsi="宋体" w:eastAsia="宋体" w:cs="宋体"/>
          <w:bCs/>
          <w:kern w:val="0"/>
          <w:sz w:val="28"/>
          <w:szCs w:val="28"/>
          <w:lang w:val="en-US" w:eastAsia="zh-CN"/>
        </w:rPr>
        <w:t>附件6：</w:t>
      </w:r>
      <w:r>
        <w:rPr>
          <w:rFonts w:hint="eastAsia" w:ascii="宋体" w:hAnsi="宋体" w:eastAsia="宋体" w:cs="宋体"/>
          <w:bCs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/>
          <w:b/>
          <w:bCs/>
        </w:rPr>
        <w:t xml:space="preserve">         </w:t>
      </w:r>
    </w:p>
    <w:p>
      <w:pPr>
        <w:jc w:val="center"/>
        <w:rPr>
          <w:b/>
          <w:bCs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彰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武县第二高级中学学校简介</w:t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>彰武县第二高级中学</w:t>
      </w:r>
      <w:r>
        <w:rPr>
          <w:rFonts w:hint="eastAsia" w:ascii="仿宋" w:hAnsi="仿宋" w:eastAsia="仿宋"/>
          <w:sz w:val="32"/>
          <w:szCs w:val="32"/>
        </w:rPr>
        <w:t>创建于1949年，它于风雨中走来，浸润了时代的芳华。</w:t>
      </w:r>
      <w:r>
        <w:rPr>
          <w:rFonts w:hint="eastAsia" w:ascii="仿宋" w:hAnsi="仿宋" w:eastAsia="仿宋" w:cs="仿宋"/>
          <w:sz w:val="32"/>
          <w:szCs w:val="32"/>
        </w:rPr>
        <w:t>2020年学校由县政府规划重建，建立新校址，</w:t>
      </w:r>
      <w:r>
        <w:rPr>
          <w:rFonts w:ascii="仿宋" w:hAnsi="仿宋" w:eastAsia="仿宋"/>
          <w:sz w:val="32"/>
          <w:szCs w:val="32"/>
        </w:rPr>
        <w:t>占地面积38412平方米</w:t>
      </w:r>
      <w:r>
        <w:rPr>
          <w:rFonts w:hint="eastAsia" w:ascii="仿宋" w:hAnsi="仿宋" w:eastAsia="仿宋"/>
          <w:sz w:val="32"/>
          <w:szCs w:val="32"/>
        </w:rPr>
        <w:t>，其中</w:t>
      </w:r>
      <w:r>
        <w:rPr>
          <w:rFonts w:ascii="仿宋" w:hAnsi="仿宋" w:eastAsia="仿宋"/>
          <w:sz w:val="32"/>
          <w:szCs w:val="32"/>
        </w:rPr>
        <w:t>教学楼建筑面积8435平方米，适应新时代教学需求;宿舍楼建筑面积5031.7平方米，</w:t>
      </w:r>
      <w:r>
        <w:rPr>
          <w:rFonts w:hint="eastAsia" w:ascii="仿宋" w:hAnsi="仿宋" w:eastAsia="仿宋"/>
          <w:sz w:val="32"/>
          <w:szCs w:val="32"/>
        </w:rPr>
        <w:t>为</w:t>
      </w:r>
      <w:r>
        <w:rPr>
          <w:rFonts w:ascii="仿宋" w:hAnsi="仿宋" w:eastAsia="仿宋"/>
          <w:sz w:val="32"/>
          <w:szCs w:val="32"/>
        </w:rPr>
        <w:t>学生提供了安全、舒适、温馨</w:t>
      </w:r>
      <w:r>
        <w:rPr>
          <w:rFonts w:hint="eastAsia" w:ascii="仿宋" w:hAnsi="仿宋" w:eastAsia="仿宋"/>
          <w:sz w:val="32"/>
          <w:szCs w:val="32"/>
        </w:rPr>
        <w:t>的</w:t>
      </w:r>
      <w:r>
        <w:rPr>
          <w:rFonts w:ascii="仿宋" w:hAnsi="仿宋" w:eastAsia="仿宋"/>
          <w:sz w:val="32"/>
          <w:szCs w:val="32"/>
        </w:rPr>
        <w:t>居住环境;食堂建筑面积2998.4平方米，可满足全校师生用餐；学校以高起点打造优质的育人环境</w:t>
      </w:r>
      <w:r>
        <w:rPr>
          <w:rFonts w:hint="eastAsia" w:ascii="仿宋" w:hAnsi="仿宋" w:eastAsia="仿宋"/>
          <w:sz w:val="32"/>
          <w:szCs w:val="32"/>
        </w:rPr>
        <w:t>，如今校门外繁华如初，校门内更是绿茵幽静，</w:t>
      </w:r>
      <w:r>
        <w:rPr>
          <w:rFonts w:ascii="仿宋" w:hAnsi="仿宋" w:eastAsia="仿宋"/>
          <w:sz w:val="32"/>
          <w:szCs w:val="32"/>
        </w:rPr>
        <w:t>学生</w:t>
      </w:r>
      <w:r>
        <w:rPr>
          <w:rFonts w:hint="eastAsia" w:ascii="仿宋" w:hAnsi="仿宋" w:eastAsia="仿宋"/>
          <w:sz w:val="32"/>
          <w:szCs w:val="32"/>
        </w:rPr>
        <w:t>在此学习将会产生</w:t>
      </w:r>
      <w:r>
        <w:rPr>
          <w:rFonts w:ascii="仿宋" w:hAnsi="仿宋" w:eastAsia="仿宋"/>
          <w:sz w:val="32"/>
          <w:szCs w:val="32"/>
        </w:rPr>
        <w:t>“对坐轩窗读书乐，怎忍花前不醉归”</w:t>
      </w:r>
      <w:r>
        <w:rPr>
          <w:rFonts w:hint="eastAsia" w:ascii="仿宋" w:hAnsi="仿宋" w:eastAsia="仿宋"/>
          <w:sz w:val="32"/>
          <w:szCs w:val="32"/>
        </w:rPr>
        <w:t>的兴致</w:t>
      </w:r>
      <w:r>
        <w:rPr>
          <w:rFonts w:ascii="仿宋" w:hAnsi="仿宋" w:eastAsia="仿宋"/>
          <w:sz w:val="32"/>
          <w:szCs w:val="32"/>
        </w:rPr>
        <w:t>。</w:t>
      </w:r>
      <w:r>
        <w:rPr>
          <w:rFonts w:ascii="宋体" w:hAnsi="宋体" w:cs="仿宋"/>
          <w:sz w:val="32"/>
          <w:szCs w:val="32"/>
        </w:rPr>
        <w:t xml:space="preserve"> </w:t>
      </w:r>
      <w:r>
        <w:rPr>
          <w:rFonts w:hint="eastAsia" w:ascii="仿宋" w:hAnsi="仿宋" w:eastAsia="仿宋"/>
          <w:sz w:val="32"/>
          <w:szCs w:val="32"/>
        </w:rPr>
        <w:t>“笃学尚能；德才兼备“的校训浸润着校园的每一个角落，映射着师生的每一个身影。</w:t>
      </w:r>
      <w:r>
        <w:rPr>
          <w:rFonts w:ascii="宋体" w:hAnsi="宋体" w:cs="仿宋"/>
          <w:sz w:val="32"/>
          <w:szCs w:val="32"/>
        </w:rPr>
        <w:drawing>
          <wp:inline distT="0" distB="0" distL="0" distR="0">
            <wp:extent cx="5272405" cy="2124075"/>
            <wp:effectExtent l="0" t="0" r="4445" b="0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832" cy="2124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立德树人，敬业兴邦。</w:t>
      </w:r>
      <w:r>
        <w:rPr>
          <w:rFonts w:ascii="仿宋" w:hAnsi="仿宋" w:eastAsia="仿宋"/>
          <w:sz w:val="32"/>
          <w:szCs w:val="32"/>
        </w:rPr>
        <w:t>学校</w:t>
      </w:r>
      <w:r>
        <w:rPr>
          <w:rFonts w:hint="eastAsia" w:ascii="仿宋" w:hAnsi="仿宋" w:eastAsia="仿宋"/>
          <w:sz w:val="32"/>
          <w:szCs w:val="32"/>
        </w:rPr>
        <w:t>注重</w:t>
      </w:r>
      <w:r>
        <w:rPr>
          <w:rFonts w:ascii="仿宋" w:hAnsi="仿宋" w:eastAsia="仿宋"/>
          <w:sz w:val="32"/>
          <w:szCs w:val="32"/>
        </w:rPr>
        <w:t>教师队伍建设，强化爱岗敬业教育，努力打造一支开拓进取，求真务实，探索创新的教师队伍。近两年县委、县政府面向社会为我校招聘了三批高学历青年教师，未来还将继续招聘多名教师，优化</w:t>
      </w:r>
      <w:r>
        <w:rPr>
          <w:rFonts w:hint="eastAsia" w:ascii="仿宋" w:hAnsi="仿宋" w:eastAsia="仿宋"/>
          <w:sz w:val="32"/>
          <w:szCs w:val="32"/>
        </w:rPr>
        <w:t>学校</w:t>
      </w:r>
      <w:r>
        <w:rPr>
          <w:rFonts w:ascii="仿宋" w:hAnsi="仿宋" w:eastAsia="仿宋"/>
          <w:sz w:val="32"/>
          <w:szCs w:val="32"/>
        </w:rPr>
        <w:t>教师结构，提升教师队伍质量。我校教师</w:t>
      </w:r>
      <w:r>
        <w:rPr>
          <w:rFonts w:hint="eastAsia" w:ascii="仿宋" w:hAnsi="仿宋" w:eastAsia="仿宋"/>
          <w:sz w:val="32"/>
          <w:szCs w:val="32"/>
        </w:rPr>
        <w:t>均获得学士学位，</w:t>
      </w:r>
      <w:r>
        <w:rPr>
          <w:rFonts w:ascii="仿宋" w:hAnsi="仿宋" w:eastAsia="仿宋"/>
          <w:sz w:val="32"/>
          <w:szCs w:val="32"/>
        </w:rPr>
        <w:t>其中</w:t>
      </w:r>
      <w:r>
        <w:rPr>
          <w:rFonts w:hint="eastAsia" w:ascii="仿宋" w:hAnsi="仿宋" w:eastAsia="仿宋"/>
          <w:sz w:val="32"/>
          <w:szCs w:val="32"/>
        </w:rPr>
        <w:t>部分教师获得硕士学位</w:t>
      </w:r>
      <w:r>
        <w:rPr>
          <w:rFonts w:ascii="仿宋" w:hAnsi="仿宋" w:eastAsia="仿宋"/>
          <w:sz w:val="32"/>
          <w:szCs w:val="32"/>
        </w:rPr>
        <w:t>。学校有专任教师87人，占93.5%;高级教师67人占72%</w:t>
      </w:r>
      <w:r>
        <w:rPr>
          <w:rFonts w:hint="eastAsia" w:ascii="仿宋" w:hAnsi="仿宋" w:eastAsia="仿宋"/>
          <w:sz w:val="32"/>
          <w:szCs w:val="32"/>
        </w:rPr>
        <w:t>。</w:t>
      </w:r>
      <w:r>
        <w:rPr>
          <w:rFonts w:ascii="仿宋" w:hAnsi="仿宋" w:eastAsia="仿宋"/>
          <w:sz w:val="32"/>
          <w:szCs w:val="32"/>
        </w:rPr>
        <w:t>学校扎实开展“新教师汇报课”、“骨干教师示范课”、“青年教师展示课”等教科研活动，充分发挥了骨干教师专业引领作用。</w:t>
      </w:r>
    </w:p>
    <w:p>
      <w:pPr>
        <w:ind w:left="210" w:hanging="320" w:hangingChars="100"/>
        <w:jc w:val="left"/>
        <w:rPr>
          <w:rFonts w:ascii="仿宋" w:hAnsi="仿宋" w:eastAsia="仿宋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143125"/>
            <wp:effectExtent l="0" t="0" r="2540" b="9525"/>
            <wp:docPr id="18653088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308868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文体结合，孕育栋梁。</w:t>
      </w:r>
      <w:r>
        <w:rPr>
          <w:rFonts w:ascii="仿宋" w:hAnsi="仿宋" w:eastAsia="仿宋"/>
          <w:sz w:val="32"/>
          <w:szCs w:val="32"/>
        </w:rPr>
        <w:t>2023年</w:t>
      </w:r>
      <w:r>
        <w:rPr>
          <w:rFonts w:hint="eastAsia" w:ascii="仿宋" w:hAnsi="仿宋" w:eastAsia="仿宋"/>
          <w:sz w:val="32"/>
          <w:szCs w:val="32"/>
        </w:rPr>
        <w:t>12月我</w:t>
      </w:r>
      <w:r>
        <w:rPr>
          <w:rFonts w:ascii="仿宋" w:hAnsi="仿宋" w:eastAsia="仿宋"/>
          <w:sz w:val="32"/>
          <w:szCs w:val="32"/>
        </w:rPr>
        <w:t>校</w:t>
      </w:r>
      <w:r>
        <w:rPr>
          <w:rFonts w:hint="eastAsia" w:ascii="仿宋" w:hAnsi="仿宋" w:eastAsia="仿宋"/>
          <w:sz w:val="32"/>
          <w:szCs w:val="32"/>
        </w:rPr>
        <w:t>被评选为“</w:t>
      </w:r>
      <w:r>
        <w:rPr>
          <w:rFonts w:ascii="仿宋" w:hAnsi="仿宋" w:eastAsia="仿宋"/>
          <w:sz w:val="32"/>
          <w:szCs w:val="32"/>
        </w:rPr>
        <w:t>辽宁省体育特色高中</w:t>
      </w:r>
      <w:r>
        <w:rPr>
          <w:rFonts w:hint="eastAsia" w:ascii="仿宋" w:hAnsi="仿宋" w:eastAsia="仿宋"/>
          <w:sz w:val="32"/>
          <w:szCs w:val="32"/>
        </w:rPr>
        <w:t>”</w:t>
      </w:r>
      <w:r>
        <w:rPr>
          <w:rFonts w:ascii="仿宋" w:hAnsi="仿宋" w:eastAsia="仿宋"/>
          <w:sz w:val="32"/>
          <w:szCs w:val="32"/>
        </w:rPr>
        <w:t>。</w:t>
      </w:r>
      <w:r>
        <w:rPr>
          <w:rFonts w:hint="eastAsia" w:ascii="仿宋" w:hAnsi="仿宋" w:eastAsia="仿宋"/>
          <w:sz w:val="32"/>
          <w:szCs w:val="32"/>
        </w:rPr>
        <w:t>多年来，我校</w:t>
      </w:r>
      <w:r>
        <w:rPr>
          <w:rFonts w:hint="eastAsia" w:ascii="仿宋" w:hAnsi="仿宋" w:eastAsia="仿宋" w:cs="仿宋_GB2312"/>
          <w:sz w:val="32"/>
          <w:szCs w:val="32"/>
        </w:rPr>
        <w:t>一直秉持着“享受教育，成人成才”的教育理念，</w:t>
      </w:r>
      <w:r>
        <w:rPr>
          <w:rFonts w:ascii="仿宋" w:hAnsi="仿宋" w:eastAsia="仿宋" w:cs="仿宋_GB2312"/>
          <w:sz w:val="32"/>
          <w:szCs w:val="32"/>
        </w:rPr>
        <w:t>坚持以体育促进人文教育，以人文教育带动体育发展。</w:t>
      </w:r>
      <w:r>
        <w:rPr>
          <w:rFonts w:hint="eastAsia" w:ascii="仿宋" w:hAnsi="仿宋" w:eastAsia="仿宋" w:cs="仿宋_GB2312"/>
          <w:sz w:val="32"/>
          <w:szCs w:val="32"/>
        </w:rPr>
        <w:t>我校</w:t>
      </w:r>
      <w:r>
        <w:rPr>
          <w:rFonts w:hint="eastAsia" w:ascii="仿宋" w:hAnsi="仿宋" w:eastAsia="仿宋"/>
          <w:sz w:val="32"/>
          <w:szCs w:val="32"/>
        </w:rPr>
        <w:t>自</w:t>
      </w:r>
      <w:r>
        <w:rPr>
          <w:rFonts w:ascii="仿宋" w:hAnsi="仿宋" w:eastAsia="仿宋"/>
          <w:sz w:val="32"/>
          <w:szCs w:val="32"/>
        </w:rPr>
        <w:t>2017年成立体育特长班，</w:t>
      </w:r>
      <w:r>
        <w:rPr>
          <w:rFonts w:hint="eastAsia" w:ascii="仿宋" w:hAnsi="仿宋" w:eastAsia="仿宋"/>
          <w:sz w:val="32"/>
          <w:szCs w:val="32"/>
        </w:rPr>
        <w:t>在专任教师的带领下，我校体育特长生在</w:t>
      </w:r>
      <w:r>
        <w:rPr>
          <w:rFonts w:ascii="仿宋" w:hAnsi="仿宋" w:eastAsia="仿宋"/>
          <w:sz w:val="32"/>
          <w:szCs w:val="32"/>
        </w:rPr>
        <w:t>各</w:t>
      </w:r>
      <w:r>
        <w:rPr>
          <w:rFonts w:hint="eastAsia" w:ascii="仿宋" w:hAnsi="仿宋" w:eastAsia="仿宋"/>
          <w:sz w:val="32"/>
          <w:szCs w:val="32"/>
        </w:rPr>
        <w:t>级</w:t>
      </w:r>
      <w:r>
        <w:rPr>
          <w:rFonts w:ascii="仿宋" w:hAnsi="仿宋" w:eastAsia="仿宋"/>
          <w:sz w:val="32"/>
          <w:szCs w:val="32"/>
        </w:rPr>
        <w:t>比赛中</w:t>
      </w:r>
      <w:r>
        <w:rPr>
          <w:rFonts w:hint="eastAsia" w:ascii="仿宋" w:hAnsi="仿宋" w:eastAsia="仿宋"/>
          <w:sz w:val="32"/>
          <w:szCs w:val="32"/>
        </w:rPr>
        <w:t>均</w:t>
      </w:r>
      <w:r>
        <w:rPr>
          <w:rFonts w:ascii="仿宋" w:hAnsi="仿宋" w:eastAsia="仿宋"/>
          <w:sz w:val="32"/>
          <w:szCs w:val="32"/>
        </w:rPr>
        <w:t>获得了优异成绩。</w:t>
      </w:r>
      <w:r>
        <w:rPr>
          <w:rFonts w:hint="eastAsia" w:ascii="仿宋" w:hAnsi="仿宋" w:eastAsia="仿宋"/>
          <w:sz w:val="32"/>
          <w:szCs w:val="32"/>
        </w:rPr>
        <w:t>我校体育生代表团于2022年、2023年连续两年</w:t>
      </w:r>
      <w:r>
        <w:rPr>
          <w:rFonts w:ascii="仿宋" w:hAnsi="仿宋" w:eastAsia="仿宋"/>
          <w:sz w:val="32"/>
          <w:szCs w:val="32"/>
        </w:rPr>
        <w:t>在市运动会上获得团体第一名</w:t>
      </w:r>
      <w:r>
        <w:rPr>
          <w:rFonts w:hint="eastAsia" w:ascii="仿宋" w:hAnsi="仿宋" w:eastAsia="仿宋"/>
          <w:sz w:val="32"/>
          <w:szCs w:val="32"/>
        </w:rPr>
        <w:t>，多名体育特长生在省市县各级比赛、各项运动中取得佳绩。我校现有国家一级运动员1人，国家二级运动员30余人；在</w:t>
      </w:r>
      <w:r>
        <w:rPr>
          <w:rFonts w:ascii="仿宋" w:hAnsi="仿宋" w:eastAsia="仿宋"/>
          <w:sz w:val="32"/>
          <w:szCs w:val="32"/>
        </w:rPr>
        <w:t>辽宁省体育专业考试中，</w:t>
      </w:r>
      <w:r>
        <w:rPr>
          <w:rFonts w:hint="eastAsia" w:ascii="仿宋" w:hAnsi="仿宋" w:eastAsia="仿宋"/>
          <w:sz w:val="32"/>
          <w:szCs w:val="32"/>
        </w:rPr>
        <w:t>平均分80分以上；</w:t>
      </w:r>
      <w:r>
        <w:rPr>
          <w:rFonts w:ascii="仿宋" w:hAnsi="仿宋" w:eastAsia="仿宋"/>
          <w:sz w:val="32"/>
          <w:szCs w:val="32"/>
        </w:rPr>
        <w:t>分别考入</w:t>
      </w:r>
      <w:r>
        <w:rPr>
          <w:rFonts w:hint="eastAsia" w:ascii="仿宋" w:hAnsi="仿宋" w:eastAsia="仿宋"/>
          <w:sz w:val="32"/>
          <w:szCs w:val="32"/>
        </w:rPr>
        <w:t>太原理工大学</w:t>
      </w:r>
      <w:r>
        <w:rPr>
          <w:rFonts w:ascii="仿宋" w:hAnsi="仿宋" w:eastAsia="仿宋"/>
          <w:sz w:val="32"/>
          <w:szCs w:val="32"/>
        </w:rPr>
        <w:t>、</w:t>
      </w:r>
      <w:r>
        <w:rPr>
          <w:rFonts w:hint="eastAsia" w:ascii="仿宋" w:hAnsi="仿宋" w:eastAsia="仿宋"/>
          <w:sz w:val="32"/>
          <w:szCs w:val="32"/>
        </w:rPr>
        <w:t>沈阳体育学院、辽宁师范大学</w:t>
      </w:r>
      <w:r>
        <w:rPr>
          <w:rFonts w:ascii="仿宋" w:hAnsi="仿宋" w:eastAsia="仿宋"/>
          <w:sz w:val="32"/>
          <w:szCs w:val="32"/>
        </w:rPr>
        <w:t>等院校。</w:t>
      </w:r>
    </w:p>
    <w:p>
      <w:pPr>
        <w:jc w:val="left"/>
        <w:rPr>
          <w:rFonts w:hint="eastAsia" w:ascii="仿宋" w:hAnsi="仿宋" w:eastAsia="仿宋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5274310" cy="2466975"/>
            <wp:effectExtent l="0" t="0" r="2540" b="9525"/>
            <wp:docPr id="15746895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689514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32"/>
          <w:szCs w:val="32"/>
        </w:rPr>
      </w:pPr>
      <w:r>
        <w:rPr>
          <w:sz w:val="32"/>
          <w:szCs w:val="32"/>
        </w:rPr>
        <w:drawing>
          <wp:inline distT="0" distB="0" distL="0" distR="0">
            <wp:extent cx="2552700" cy="1981200"/>
            <wp:effectExtent l="0" t="0" r="0" b="0"/>
            <wp:docPr id="1028" name="图片 4" descr="微信图片_202309131547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4" descr="微信图片_202309131547085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drawing>
          <wp:inline distT="0" distB="0" distL="0" distR="0">
            <wp:extent cx="2646680" cy="1971675"/>
            <wp:effectExtent l="0" t="0" r="1270" b="9525"/>
            <wp:docPr id="1029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2"/>
                    <pic:cNvPicPr/>
                  </pic:nvPicPr>
                  <pic:blipFill>
                    <a:blip r:embed="rId8" cstate="print"/>
                    <a:srcRect r="-2183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0" w:lineRule="exact"/>
        <w:ind w:firstLine="640" w:firstLineChars="200"/>
        <w:jc w:val="lef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踏浪而行，寻梦追光。学校坚持特色办学道路，全面提升学校教育教学质量，坚持全方位培养学生能力，不断提高学校的社会信誉度和满意度。为立人、为立业、为发展、为卓越，彰武县第二高级中学会继续为办好人民满意的教育而不懈奋斗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kMGRhOTJhNzY5YjRiMzhjNTI0M2YzYzBlN2Q1ZTgifQ=="/>
  </w:docVars>
  <w:rsids>
    <w:rsidRoot w:val="00E67E20"/>
    <w:rsid w:val="00226BD7"/>
    <w:rsid w:val="00591AF7"/>
    <w:rsid w:val="00E67E20"/>
    <w:rsid w:val="5C21616F"/>
    <w:rsid w:val="6D60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5"/>
    <w:qFormat/>
    <w:uiPriority w:val="0"/>
    <w:rPr>
      <w:rFonts w:ascii="仿宋" w:hAnsi="仿宋" w:eastAsia="仿宋" w:cs="仿宋"/>
      <w:sz w:val="27"/>
      <w:szCs w:val="27"/>
      <w:lang w:eastAsia="en-US"/>
    </w:rPr>
  </w:style>
  <w:style w:type="character" w:customStyle="1" w:styleId="5">
    <w:name w:val="正文文本 字符"/>
    <w:basedOn w:val="4"/>
    <w:link w:val="2"/>
    <w:uiPriority w:val="0"/>
    <w:rPr>
      <w:rFonts w:ascii="仿宋" w:hAnsi="仿宋" w:eastAsia="仿宋" w:cs="仿宋"/>
      <w:kern w:val="2"/>
      <w:sz w:val="27"/>
      <w:szCs w:val="27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136</Words>
  <Characters>780</Characters>
  <Lines>6</Lines>
  <Paragraphs>1</Paragraphs>
  <TotalTime>79</TotalTime>
  <ScaleCrop>false</ScaleCrop>
  <LinksUpToDate>false</LinksUpToDate>
  <CharactersWithSpaces>915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2024-03-19T08:43:00Z</dcterms:created>
  <dc:creator>Adminis</dc:creator>
  <cp:lastModifiedBy>私伯 • 梁</cp:lastModifiedBy>
  <dcterms:modified xsi:type="dcterms:W3CDTF">2024-03-25T02:47:32Z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E41D298352E6466CB18D8CE85349F9F7_13</vt:lpwstr>
  </property>
</Properties>
</file>