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14580" w:type="dxa"/>
        <w:jc w:val="left"/>
        <w:tblInd w:w="93" w:type="dxa"/>
        <w:shd w:val="clear" w:color="ffffff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2378"/>
        <w:gridCol w:w="257"/>
        <w:gridCol w:w="2480"/>
        <w:gridCol w:w="472"/>
        <w:gridCol w:w="1229"/>
        <w:gridCol w:w="119"/>
        <w:gridCol w:w="816"/>
        <w:gridCol w:w="50"/>
        <w:gridCol w:w="1485"/>
        <w:gridCol w:w="321"/>
        <w:gridCol w:w="2197"/>
        <w:gridCol w:w="137"/>
        <w:gridCol w:w="1752"/>
      </w:tblGrid>
      <w:tr>
        <w:trPr>
          <w:cantSplit w:val="false"/>
          <w:trHeight w:val="480" w:hRule="atLeast"/>
          <w:tblHeader w:val="false"/>
          <w:jc w:val="left"/>
        </w:trPr>
        <w:tc>
          <w:tcPr>
            <w:tcW w:w="3522" w:type="dxa"/>
            <w:gridSpan w:val="3"/>
            <w:tcBorders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adjustRightInd/>
              <w:snapToGrid/>
              <w:spacing w:lineRule="exact" w:line="440"/>
              <w:jc w:val="left"/>
              <w:textAlignment w:val="center"/>
              <w:rPr/>
            </w:pPr>
            <w:bookmarkStart w:id="0" w:name="_GoBack"/>
            <w:bookmarkEnd w:id="0"/>
            <w:r>
              <w:rPr>
                <w:rFonts w:ascii="黑体" w:cs="黑体" w:eastAsia="黑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8"/>
                <w:szCs w:val="28"/>
                <w:highlight w:val="none"/>
                <w:vertAlign w:val="baseline"/>
                <w:em w:val="none"/>
                <w:lang w:val="en-US" w:bidi="ar-SA" w:eastAsia="zh-CN"/>
              </w:rPr>
              <w:t>附表3</w:t>
            </w:r>
          </w:p>
        </w:tc>
        <w:tc>
          <w:tcPr>
            <w:tcW w:w="2952" w:type="dxa"/>
            <w:gridSpan w:val="2"/>
            <w:tcBorders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adjustRightInd/>
              <w:snapToGrid/>
              <w:spacing w:lineRule="exact" w:line="440"/>
              <w:jc w:val="left"/>
              <w:rPr/>
            </w:pPr>
          </w:p>
        </w:tc>
        <w:tc>
          <w:tcPr>
            <w:tcW w:w="1229" w:type="dxa"/>
            <w:tcBorders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adjustRightInd/>
              <w:snapToGrid/>
              <w:spacing w:lineRule="exact" w:line="440"/>
              <w:jc w:val="left"/>
              <w:rPr/>
            </w:pPr>
          </w:p>
        </w:tc>
        <w:tc>
          <w:tcPr>
            <w:tcW w:w="935" w:type="dxa"/>
            <w:gridSpan w:val="2"/>
            <w:tcBorders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adjustRightInd/>
              <w:snapToGrid/>
              <w:spacing w:lineRule="exact" w:line="440"/>
              <w:jc w:val="left"/>
              <w:rPr/>
            </w:pPr>
          </w:p>
        </w:tc>
        <w:tc>
          <w:tcPr>
            <w:tcW w:w="1535" w:type="dxa"/>
            <w:gridSpan w:val="2"/>
            <w:tcBorders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adjustRightInd/>
              <w:snapToGrid/>
              <w:spacing w:lineRule="exact" w:line="440"/>
              <w:jc w:val="left"/>
              <w:rPr/>
            </w:pPr>
          </w:p>
        </w:tc>
        <w:tc>
          <w:tcPr>
            <w:tcW w:w="2518" w:type="dxa"/>
            <w:gridSpan w:val="2"/>
            <w:tcBorders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adjustRightInd/>
              <w:snapToGrid/>
              <w:spacing w:lineRule="exact" w:line="440"/>
              <w:jc w:val="left"/>
              <w:rPr/>
            </w:pPr>
          </w:p>
        </w:tc>
        <w:tc>
          <w:tcPr>
            <w:tcW w:w="1889" w:type="dxa"/>
            <w:gridSpan w:val="2"/>
            <w:tcBorders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adjustRightInd/>
              <w:snapToGrid/>
              <w:spacing w:lineRule="exact" w:line="440"/>
              <w:jc w:val="left"/>
              <w:rPr/>
            </w:pPr>
          </w:p>
        </w:tc>
      </w:tr>
      <w:tr>
        <w:tblPrEx/>
        <w:trPr>
          <w:cantSplit w:val="false"/>
          <w:trHeight w:val="660" w:hRule="atLeast"/>
          <w:tblHeader w:val="false"/>
          <w:jc w:val="left"/>
        </w:trPr>
        <w:tc>
          <w:tcPr>
            <w:tcW w:w="14580" w:type="dxa"/>
            <w:gridSpan w:val="14"/>
            <w:tcBorders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/>
                <w:bCs/>
                <w:i w:val="false"/>
                <w:iCs w:val="false"/>
                <w:color w:val="000000"/>
                <w:kern w:val="0"/>
                <w:sz w:val="36"/>
                <w:szCs w:val="36"/>
                <w:highlight w:val="none"/>
                <w:vertAlign w:val="baseline"/>
                <w:em w:val="none"/>
                <w:lang w:val="en-US" w:bidi="ar-SA" w:eastAsia="zh-CN"/>
              </w:rPr>
              <w:t>2024年邓州市卫生学校（职业技术学校）面向高校公开引进教师专业课面试教材</w:t>
            </w:r>
          </w:p>
        </w:tc>
      </w:tr>
      <w:tr>
        <w:tblPrEx/>
        <w:trPr>
          <w:cantSplit w:val="false"/>
          <w:trHeight w:val="500" w:hRule="atLeast"/>
          <w:tblHeader w:val="false"/>
          <w:jc w:val="left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/>
                <w:bCs/>
                <w:i w:val="false"/>
                <w:iCs w:val="false"/>
                <w:color w:val="000000"/>
                <w:kern w:val="0"/>
                <w:sz w:val="28"/>
                <w:szCs w:val="28"/>
                <w:highlight w:val="none"/>
                <w:vertAlign w:val="baseline"/>
                <w:em w:val="none"/>
                <w:lang w:val="en-US" w:bidi="ar-SA" w:eastAsia="zh-CN"/>
              </w:rPr>
              <w:t>序号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/>
                <w:bCs/>
                <w:i w:val="false"/>
                <w:iCs w:val="false"/>
                <w:color w:val="000000"/>
                <w:kern w:val="0"/>
                <w:sz w:val="28"/>
                <w:szCs w:val="28"/>
                <w:highlight w:val="none"/>
                <w:vertAlign w:val="baseline"/>
                <w:em w:val="none"/>
                <w:lang w:val="en-US" w:bidi="ar-SA" w:eastAsia="zh-CN"/>
              </w:rPr>
              <w:t>专业名称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/>
                <w:bCs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面试教材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/>
                <w:bCs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主编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/>
                <w:bCs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版次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/>
                <w:bCs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出版日期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/>
                <w:bCs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出版社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/>
                <w:bCs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备注</w:t>
            </w:r>
          </w:p>
        </w:tc>
      </w:tr>
      <w:tr>
        <w:tblPrEx/>
        <w:trPr>
          <w:cantSplit w:val="false"/>
          <w:trHeight w:val="480" w:hRule="atLeast"/>
          <w:tblHeader w:val="false"/>
          <w:jc w:val="left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计算机应用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信息技术（基础模块上册）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罗光春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一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2022年8月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北京理工大学出版社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left"/>
              <w:rPr/>
            </w:pPr>
          </w:p>
        </w:tc>
      </w:tr>
      <w:tr>
        <w:tblPrEx/>
        <w:trPr>
          <w:cantSplit w:val="false"/>
          <w:trHeight w:val="480" w:hRule="atLeast"/>
          <w:tblHeader w:val="false"/>
          <w:jc w:val="left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计算机平面设计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色彩构成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易雅琼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一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2012年2月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航空工业出版社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left"/>
              <w:rPr/>
            </w:pPr>
          </w:p>
        </w:tc>
      </w:tr>
      <w:tr>
        <w:tblPrEx/>
        <w:trPr>
          <w:cantSplit w:val="false"/>
          <w:trHeight w:val="480" w:hRule="atLeast"/>
          <w:tblHeader w:val="false"/>
          <w:jc w:val="left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护理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生理学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靳小勇</w:t>
            </w: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 xml:space="preserve"> </w:t>
            </w: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孙俊鸽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一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2018年7月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同济大学出版社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left"/>
              <w:rPr/>
            </w:pPr>
          </w:p>
        </w:tc>
      </w:tr>
      <w:tr>
        <w:tblPrEx/>
        <w:trPr>
          <w:cantSplit w:val="false"/>
          <w:trHeight w:val="480" w:hRule="atLeast"/>
          <w:tblHeader w:val="false"/>
          <w:jc w:val="left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中医康复技术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中医学基础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刘全生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四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2023年5月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人民卫生出版社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left"/>
              <w:rPr/>
            </w:pPr>
          </w:p>
        </w:tc>
      </w:tr>
      <w:tr>
        <w:tblPrEx/>
        <w:trPr>
          <w:cantSplit w:val="false"/>
          <w:trHeight w:val="480" w:hRule="atLeast"/>
          <w:tblHeader w:val="false"/>
          <w:jc w:val="left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智慧健康养老服务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老年人康复服务指南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张晓霞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一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2018年6月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高等教育出版社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left"/>
              <w:rPr/>
            </w:pPr>
          </w:p>
        </w:tc>
      </w:tr>
      <w:tr>
        <w:tblPrEx/>
        <w:trPr>
          <w:cantSplit w:val="false"/>
          <w:trHeight w:val="480" w:hRule="atLeast"/>
          <w:tblHeader w:val="false"/>
          <w:jc w:val="left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6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数控技术应用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机械基础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河南省职业技术教育教学研究室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一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2013年10月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高等教育出版社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left"/>
              <w:rPr/>
            </w:pPr>
          </w:p>
        </w:tc>
      </w:tr>
      <w:tr>
        <w:tblPrEx/>
        <w:trPr>
          <w:cantSplit w:val="false"/>
          <w:trHeight w:val="480" w:hRule="atLeast"/>
          <w:tblHeader w:val="false"/>
          <w:jc w:val="left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7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电气设备运行与控制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电工技术基础与技能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罗敬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二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2021年8月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电子工业出版社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left"/>
              <w:rPr/>
            </w:pPr>
          </w:p>
        </w:tc>
      </w:tr>
      <w:tr>
        <w:tblPrEx/>
        <w:trPr>
          <w:cantSplit w:val="false"/>
          <w:trHeight w:val="480" w:hRule="atLeast"/>
          <w:tblHeader w:val="false"/>
          <w:jc w:val="left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8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新能源汽车运用与维修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新能源汽车电工电子技术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李伯平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一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2020年8月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西北工业大学出版社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left"/>
              <w:rPr/>
            </w:pPr>
          </w:p>
        </w:tc>
      </w:tr>
      <w:tr>
        <w:tblPrEx/>
        <w:trPr>
          <w:cantSplit w:val="false"/>
          <w:trHeight w:val="847" w:hRule="atLeast"/>
          <w:tblHeader w:val="false"/>
          <w:jc w:val="left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9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会计事务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基础会计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杨春旺</w:t>
            </w: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 xml:space="preserve"> </w:t>
            </w: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田志红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二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2022年5月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河北大学出版社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left"/>
              <w:rPr/>
            </w:pPr>
          </w:p>
        </w:tc>
      </w:tr>
      <w:tr>
        <w:tblPrEx/>
        <w:trPr>
          <w:cantSplit w:val="false"/>
          <w:trHeight w:val="480" w:hRule="atLeast"/>
          <w:tblHeader w:val="false"/>
          <w:jc w:val="left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10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电子商务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国际贸易基础知识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应颖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四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2018年1月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高等教育出版社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left"/>
              <w:rPr/>
            </w:pPr>
          </w:p>
        </w:tc>
      </w:tr>
      <w:tr>
        <w:tblPrEx/>
        <w:trPr>
          <w:cantSplit w:val="false"/>
          <w:trHeight w:val="480" w:hRule="atLeast"/>
          <w:tblHeader w:val="false"/>
          <w:jc w:val="left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11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中餐烹饪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烹饪概论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李宏亮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一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2020年9月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电子科技大学出版社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left"/>
              <w:rPr/>
            </w:pPr>
          </w:p>
        </w:tc>
      </w:tr>
      <w:tr>
        <w:tblPrEx/>
        <w:trPr>
          <w:cantSplit w:val="false"/>
          <w:trHeight w:val="480" w:hRule="atLeast"/>
          <w:tblHeader w:val="false"/>
          <w:jc w:val="left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12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婴幼儿托育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婴幼儿卫生保健实务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樊利春、汪健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四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2023年8月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中国人口出版社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left"/>
              <w:rPr/>
            </w:pPr>
          </w:p>
        </w:tc>
      </w:tr>
      <w:tr>
        <w:tblPrEx/>
        <w:trPr>
          <w:cantSplit w:val="false"/>
          <w:trHeight w:val="480" w:hRule="atLeast"/>
          <w:tblHeader w:val="false"/>
          <w:jc w:val="left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13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数字化染整工艺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染整打样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潘荫缝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一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2012年10月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widowControl/>
              <w:spacing w:lineRule="auto" w:line="240"/>
              <w:jc w:val="left"/>
              <w:textAlignment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highlight w:val="none"/>
                <w:vertAlign w:val="baseline"/>
                <w:em w:val="none"/>
                <w:lang w:val="en-US" w:bidi="ar-SA" w:eastAsia="zh-CN"/>
              </w:rPr>
              <w:t>化学工业出版社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left"/>
              <w:rPr/>
            </w:pPr>
          </w:p>
        </w:tc>
      </w:tr>
    </w:tbl>
    <w:p>
      <w:pPr>
        <w:pStyle w:val="style0"/>
        <w:rPr/>
      </w:pPr>
    </w:p>
    <w:sectPr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黑体"/>
    <w:panose1 w:val="02010600030000010101"/>
    <w:charset w:val="7a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455</Words>
  <Characters>503</Characters>
  <Application>WPS Office</Application>
  <Paragraphs>137</Paragraphs>
  <CharactersWithSpaces>505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2024-03-17T13:27:39Z</dcterms:created>
  <dc:creator>DBY-W09</dc:creator>
  <lastModifiedBy>DBY-W09</lastModifiedBy>
  <dcterms:modified xsi:type="dcterms:W3CDTF">2024-03-17T13:35:22Z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ff8bfe55ef614839b4817954f16e2ae5_23</vt:lpwstr>
  </property>
</Properties>
</file>